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95" w:rsidRDefault="002B7B95" w:rsidP="002B7B95">
      <w:pPr>
        <w:suppressAutoHyphens w:val="0"/>
        <w:spacing w:after="0" w:line="256" w:lineRule="auto"/>
        <w:ind w:leftChars="0" w:left="10" w:right="0" w:firstLineChars="0" w:hanging="10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cs="Times New Roman"/>
          <w:noProof/>
          <w:position w:val="0"/>
          <w:szCs w:val="28"/>
          <w:lang w:val="ru-RU" w:eastAsia="ru-RU"/>
        </w:rPr>
        <w:drawing>
          <wp:inline distT="0" distB="0" distL="0" distR="0" wp14:anchorId="08870CBC" wp14:editId="4000479D">
            <wp:extent cx="1504950" cy="1285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color w:val="auto"/>
          <w:position w:val="0"/>
          <w:szCs w:val="28"/>
          <w:lang w:val="ru-RU" w:eastAsia="ru-RU"/>
        </w:rPr>
        <w:t xml:space="preserve"> </w:t>
      </w:r>
    </w:p>
    <w:p w:rsidR="002B7B95" w:rsidRDefault="002B7B95" w:rsidP="002B7B95">
      <w:pPr>
        <w:keepNext/>
        <w:keepLines/>
        <w:suppressAutoHyphens w:val="0"/>
        <w:spacing w:after="0" w:line="240" w:lineRule="auto"/>
        <w:ind w:leftChars="0" w:left="462" w:right="456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u w:val="single" w:color="000000"/>
          <w:lang w:val="ru-RU" w:eastAsia="ru-RU"/>
        </w:rPr>
      </w:pPr>
      <w:bookmarkStart w:id="0" w:name="_Hlk87363861"/>
    </w:p>
    <w:p w:rsidR="002B7B95" w:rsidRDefault="002B7B95" w:rsidP="002B7B95">
      <w:pPr>
        <w:keepNext/>
        <w:keepLines/>
        <w:suppressAutoHyphens w:val="0"/>
        <w:spacing w:after="0" w:line="240" w:lineRule="auto"/>
        <w:ind w:leftChars="0" w:left="462" w:right="456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Протокол экспертной оценки работ участников внутриорганизационного / муниципального / регионального этапа Всероссийского конкурса исследовательских проектов «Без срока давности»</w:t>
      </w:r>
    </w:p>
    <w:p w:rsidR="002B7B95" w:rsidRDefault="002B7B95" w:rsidP="002B7B95">
      <w:pPr>
        <w:suppressAutoHyphens w:val="0"/>
        <w:spacing w:after="0" w:line="240" w:lineRule="auto"/>
        <w:ind w:leftChars="0" w:left="710" w:right="0" w:firstLineChars="0" w:firstLine="0"/>
        <w:jc w:val="lef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p w:rsidR="002B7B95" w:rsidRDefault="002B7B95" w:rsidP="002B7B95">
      <w:pPr>
        <w:suppressAutoHyphens w:val="0"/>
        <w:spacing w:line="240" w:lineRule="auto"/>
        <w:ind w:leftChars="0" w:left="-5" w:right="0" w:firstLineChars="0" w:hanging="10"/>
        <w:outlineLvl w:val="9"/>
        <w:rPr>
          <w:rFonts w:cs="Times New Roman"/>
          <w:b/>
          <w:color w:val="auto"/>
          <w:position w:val="0"/>
          <w:szCs w:val="28"/>
          <w:lang w:val="ru-RU" w:eastAsia="ru-RU"/>
        </w:rPr>
      </w:pPr>
      <w:r>
        <w:rPr>
          <w:rFonts w:cs="Times New Roman"/>
          <w:b/>
          <w:color w:val="auto"/>
          <w:position w:val="0"/>
          <w:szCs w:val="28"/>
          <w:lang w:val="ru-RU" w:eastAsia="ru-RU"/>
        </w:rPr>
        <w:t>Дата: ________________________</w:t>
      </w:r>
    </w:p>
    <w:p w:rsidR="002B7B95" w:rsidRDefault="002B7B95" w:rsidP="002B7B95">
      <w:pPr>
        <w:suppressAutoHyphens w:val="0"/>
        <w:spacing w:after="160" w:line="256" w:lineRule="auto"/>
        <w:ind w:leftChars="0" w:left="0" w:right="0" w:firstLineChars="0" w:firstLine="0"/>
        <w:outlineLvl w:val="9"/>
        <w:rPr>
          <w:rFonts w:cs="Times New Roman"/>
          <w:b/>
          <w:color w:val="auto"/>
          <w:position w:val="0"/>
          <w:szCs w:val="28"/>
          <w:lang w:val="ru-RU" w:eastAsia="ru-RU"/>
        </w:rPr>
      </w:pPr>
      <w:r>
        <w:rPr>
          <w:rFonts w:cs="Times New Roman"/>
          <w:b/>
          <w:color w:val="auto"/>
          <w:position w:val="0"/>
          <w:szCs w:val="28"/>
          <w:lang w:val="ru-RU" w:eastAsia="ru-RU"/>
        </w:rPr>
        <w:t>Субъект Российской Федерации: ____________________________________</w:t>
      </w:r>
    </w:p>
    <w:tbl>
      <w:tblPr>
        <w:tblStyle w:val="2"/>
        <w:tblW w:w="0" w:type="auto"/>
        <w:tblInd w:w="-119" w:type="dxa"/>
        <w:tblLook w:val="04A0" w:firstRow="1" w:lastRow="0" w:firstColumn="1" w:lastColumn="0" w:noHBand="0" w:noVBand="1"/>
      </w:tblPr>
      <w:tblGrid>
        <w:gridCol w:w="3632"/>
        <w:gridCol w:w="931"/>
        <w:gridCol w:w="931"/>
        <w:gridCol w:w="931"/>
        <w:gridCol w:w="2252"/>
        <w:gridCol w:w="787"/>
      </w:tblGrid>
      <w:tr w:rsidR="002B7B95" w:rsidRPr="002B7B95" w:rsidTr="00FE1EF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right="0" w:firstLineChars="0" w:firstLine="0"/>
              <w:jc w:val="center"/>
              <w:outlineLvl w:val="9"/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</w:pPr>
            <w:bookmarkStart w:id="1" w:name="_Hlk88226561"/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П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ланирование и осуществлени</w:t>
            </w:r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 xml:space="preserve">е нацистской Германией геноцида 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в СССР: документы, деятели и организации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2B7B95" w:rsidRPr="002B7B95" w:rsidTr="00FE1EF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right="0" w:firstLineChars="0" w:firstLine="0"/>
              <w:jc w:val="center"/>
              <w:outlineLvl w:val="9"/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position w:val="0"/>
                <w:szCs w:val="28"/>
                <w:lang w:val="ru-RU" w:eastAsia="ru-RU"/>
              </w:rPr>
              <w:t>У</w:t>
            </w:r>
            <w:r w:rsidRPr="004A0BDE">
              <w:rPr>
                <w:rFonts w:ascii="Times New Roman" w:hAnsi="Times New Roman" w:cs="Times New Roman"/>
                <w:b/>
                <w:bCs/>
                <w:position w:val="0"/>
                <w:szCs w:val="28"/>
                <w:lang w:val="ru-RU" w:eastAsia="ru-RU"/>
              </w:rPr>
              <w:t>гон мирных жителей СССР на принудительные работы в Германию</w:t>
            </w:r>
            <w:r>
              <w:rPr>
                <w:rFonts w:ascii="Times New Roman" w:hAnsi="Times New Roman" w:cs="Times New Roman"/>
                <w:b/>
                <w:bCs/>
                <w:position w:val="0"/>
                <w:szCs w:val="28"/>
                <w:lang w:val="ru-RU" w:eastAsia="ru-RU"/>
              </w:rPr>
              <w:t xml:space="preserve"> </w:t>
            </w:r>
            <w:r w:rsidRPr="004A0BDE">
              <w:rPr>
                <w:rFonts w:ascii="Times New Roman" w:hAnsi="Times New Roman" w:cs="Times New Roman"/>
                <w:b/>
                <w:bCs/>
                <w:position w:val="0"/>
                <w:szCs w:val="28"/>
                <w:lang w:val="ru-RU" w:eastAsia="ru-RU"/>
              </w:rPr>
              <w:t>как акт геноцида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2B7B95" w:rsidRPr="002B7B95" w:rsidTr="00FE1EF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right="0" w:firstLineChars="0" w:firstLine="0"/>
              <w:jc w:val="center"/>
              <w:outlineLvl w:val="9"/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М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еста памяти геноцида советского народа, совершенного нацистами</w:t>
            </w:r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 xml:space="preserve"> 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 xml:space="preserve">и их пособниками во время Великой Отечественной войны 1941˗1945 годов 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2B7B95" w:rsidRPr="002B7B95" w:rsidTr="00FE1EF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С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удебные процессы в СССР и Российской Федерации, посвященные раскрытию обстоятельств геноцида мирных советских граждан в период Великой Отечественной войны 1941˗1945 годов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2B7B95" w:rsidRPr="002B7B95" w:rsidTr="00FE1EF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tabs>
                <w:tab w:val="left" w:pos="1134"/>
              </w:tabs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С</w:t>
            </w:r>
            <w:r w:rsidRPr="004A0BDE"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оздание системы концентрационных лагерей, как способ организации геноцида советского народа (к 80-летию со дня освобождения концентрационного лагеря Освенцим)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2B7B95" w:rsidRPr="002B7B95" w:rsidTr="00FE1EF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tabs>
                <w:tab w:val="left" w:pos="709"/>
              </w:tabs>
              <w:spacing w:after="0" w:line="240" w:lineRule="auto"/>
              <w:ind w:leftChars="0" w:right="0" w:firstLineChars="0" w:firstLine="709"/>
              <w:jc w:val="center"/>
              <w:outlineLvl w:val="9"/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О</w:t>
            </w:r>
            <w:r w:rsidRPr="004A0BDE"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суждение геноцида советского народа в истории международного права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br/>
            </w:r>
            <w:r w:rsidRPr="004A0BDE"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(к 80-летию со дня начала Нюрнбергского процесса)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lastRenderedPageBreak/>
              <w:t xml:space="preserve">                                     Оценка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2B7B95" w:rsidRPr="002B7B95" w:rsidTr="00FE1EF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О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тражение геноцида в архивных документах: работа с историческими источниками, представленными на сайте проекта «Без срока давности» (безсрокадавности.рф)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2B7B95" w:rsidRPr="004A0BDE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bookmarkEnd w:id="0"/>
      <w:bookmarkEnd w:id="1"/>
      <w:tr w:rsidR="002B7B95" w:rsidRPr="002B7B95" w:rsidTr="00FE1EF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П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реступления нацистов и неонацистов: сравнительные исследования</w:t>
            </w:r>
          </w:p>
        </w:tc>
      </w:tr>
      <w:tr w:rsidR="002B7B95" w:rsidRPr="004C35D1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A0BDE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95" w:rsidRPr="004C35D1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2B7B95" w:rsidRPr="004C35D1" w:rsidTr="00FE1EF4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C35D1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C35D1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C35D1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C35D1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C35D1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95" w:rsidRPr="004C35D1" w:rsidRDefault="002B7B95" w:rsidP="00FE1EF4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</w:tbl>
    <w:p w:rsidR="002B7B95" w:rsidRDefault="002B7B95" w:rsidP="002B7B95">
      <w:pPr>
        <w:suppressAutoHyphens w:val="0"/>
        <w:spacing w:after="0" w:line="240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:rsidR="002B7B95" w:rsidRDefault="002B7B95" w:rsidP="002B7B95">
      <w:pPr>
        <w:suppressAutoHyphens w:val="0"/>
        <w:spacing w:after="0" w:line="240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:rsidR="002B7B95" w:rsidRDefault="002B7B95" w:rsidP="002B7B95">
      <w:pPr>
        <w:suppressAutoHyphens w:val="0"/>
        <w:spacing w:line="240" w:lineRule="auto"/>
        <w:ind w:leftChars="0" w:left="3045" w:right="332" w:firstLineChars="0" w:hanging="30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>Председатель Жюри ______________ /____________________________/</w:t>
      </w:r>
    </w:p>
    <w:p w:rsidR="002B7B95" w:rsidRDefault="002B7B95" w:rsidP="002B7B95">
      <w:pPr>
        <w:suppressAutoHyphens w:val="0"/>
        <w:spacing w:line="240" w:lineRule="auto"/>
        <w:ind w:leftChars="0" w:left="0" w:right="332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подпись                 расшифровка подписи</w:t>
      </w:r>
    </w:p>
    <w:p w:rsidR="002B7B95" w:rsidRDefault="002B7B95" w:rsidP="002B7B95">
      <w:pPr>
        <w:suppressAutoHyphens w:val="0"/>
        <w:spacing w:line="240" w:lineRule="auto"/>
        <w:ind w:leftChars="0" w:left="0" w:right="170" w:firstLineChars="0" w:firstLine="0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>
        <w:rPr>
          <w:rFonts w:cs="Times New Roman"/>
          <w:color w:val="auto"/>
          <w:position w:val="0"/>
          <w:szCs w:val="28"/>
          <w:lang w:val="ru-RU" w:eastAsia="ru-RU"/>
        </w:rPr>
        <w:t>Координатор ___________________/______________________________/</w:t>
      </w:r>
    </w:p>
    <w:p w:rsidR="002B7B95" w:rsidRDefault="002B7B95" w:rsidP="002B7B95">
      <w:pPr>
        <w:suppressAutoHyphens w:val="0"/>
        <w:spacing w:line="240" w:lineRule="auto"/>
        <w:ind w:leftChars="0" w:left="0" w:right="170" w:firstLineChars="0" w:firstLine="0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>
        <w:rPr>
          <w:rFonts w:cs="Times New Roman"/>
          <w:color w:val="auto"/>
          <w:position w:val="0"/>
          <w:szCs w:val="28"/>
          <w:lang w:val="ru-RU" w:eastAsia="ru-RU"/>
        </w:rPr>
        <w:tab/>
      </w:r>
      <w:r>
        <w:rPr>
          <w:rFonts w:cs="Times New Roman"/>
          <w:color w:val="auto"/>
          <w:position w:val="0"/>
          <w:szCs w:val="28"/>
          <w:lang w:val="ru-RU" w:eastAsia="ru-RU"/>
        </w:rPr>
        <w:tab/>
      </w:r>
      <w:r>
        <w:rPr>
          <w:rFonts w:cs="Times New Roman"/>
          <w:color w:val="auto"/>
          <w:position w:val="0"/>
          <w:szCs w:val="28"/>
          <w:lang w:val="ru-RU" w:eastAsia="ru-RU"/>
        </w:rPr>
        <w:tab/>
        <w:t xml:space="preserve">    подпись</w:t>
      </w:r>
      <w:r>
        <w:rPr>
          <w:rFonts w:cs="Times New Roman"/>
          <w:color w:val="auto"/>
          <w:position w:val="0"/>
          <w:szCs w:val="28"/>
          <w:lang w:val="ru-RU" w:eastAsia="ru-RU"/>
        </w:rPr>
        <w:tab/>
      </w:r>
      <w:r>
        <w:rPr>
          <w:rFonts w:cs="Times New Roman"/>
          <w:color w:val="auto"/>
          <w:position w:val="0"/>
          <w:szCs w:val="28"/>
          <w:lang w:val="ru-RU" w:eastAsia="ru-RU"/>
        </w:rPr>
        <w:tab/>
        <w:t xml:space="preserve">             расшифровка подписи</w:t>
      </w:r>
    </w:p>
    <w:p w:rsidR="002B7B95" w:rsidRDefault="002B7B95" w:rsidP="002B7B95">
      <w:pPr>
        <w:suppressAutoHyphens w:val="0"/>
        <w:spacing w:line="360" w:lineRule="auto"/>
        <w:ind w:leftChars="0" w:left="7080" w:right="170" w:firstLineChars="0" w:firstLine="708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:rsidR="002B7B95" w:rsidRDefault="002B7B95" w:rsidP="002B7B95">
      <w:pPr>
        <w:suppressAutoHyphens w:val="0"/>
        <w:spacing w:line="360" w:lineRule="auto"/>
        <w:ind w:leftChars="0" w:left="0" w:right="17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:rsidR="002B7B95" w:rsidRDefault="002B7B95" w:rsidP="002B7B95">
      <w:pPr>
        <w:suppressAutoHyphens w:val="0"/>
        <w:spacing w:line="360" w:lineRule="auto"/>
        <w:ind w:leftChars="0" w:left="7080" w:right="170" w:firstLineChars="0" w:firstLine="708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>МП</w:t>
      </w:r>
    </w:p>
    <w:p w:rsidR="00972DD3" w:rsidRPr="002B7B95" w:rsidRDefault="00972DD3" w:rsidP="002B7B95">
      <w:pPr>
        <w:suppressAutoHyphens w:val="0"/>
        <w:spacing w:after="160" w:line="256" w:lineRule="auto"/>
        <w:ind w:leftChars="0" w:left="0" w:right="0" w:firstLineChars="0" w:firstLine="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bookmarkStart w:id="2" w:name="_GoBack"/>
      <w:bookmarkEnd w:id="2"/>
    </w:p>
    <w:sectPr w:rsidR="00972DD3" w:rsidRPr="002B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53"/>
    <w:rsid w:val="002B7B95"/>
    <w:rsid w:val="00972DD3"/>
    <w:rsid w:val="00C7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FE86"/>
  <w15:chartTrackingRefBased/>
  <w15:docId w15:val="{CC363452-8415-496B-AACC-1F35D2C9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B95"/>
    <w:pPr>
      <w:suppressAutoHyphens/>
      <w:spacing w:after="5" w:line="362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position w:val="-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2B7B95"/>
    <w:pPr>
      <w:spacing w:after="0" w:line="240" w:lineRule="auto"/>
    </w:pPr>
    <w:rPr>
      <w:rFonts w:asciiTheme="minorHAnsi" w:eastAsiaTheme="minorEastAsia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>МПГУ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2</cp:revision>
  <dcterms:created xsi:type="dcterms:W3CDTF">2025-01-31T11:51:00Z</dcterms:created>
  <dcterms:modified xsi:type="dcterms:W3CDTF">2025-01-31T11:51:00Z</dcterms:modified>
</cp:coreProperties>
</file>